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31F" w:rsidRDefault="0097331F" w:rsidP="0097331F">
      <w:pPr>
        <w:spacing w:after="0" w:line="240" w:lineRule="auto"/>
        <w:jc w:val="both"/>
        <w:rPr>
          <w:rFonts w:ascii="Times New Roman" w:eastAsia="Times New Roman" w:hAnsi="Times New Roman" w:cs="Times New Roman"/>
          <w:color w:val="000000" w:themeColor="text1"/>
          <w:sz w:val="16"/>
          <w:szCs w:val="16"/>
        </w:rPr>
      </w:pPr>
    </w:p>
    <w:p w:rsidR="002A1A3D" w:rsidRDefault="002A1A3D" w:rsidP="0097331F">
      <w:pPr>
        <w:spacing w:after="0" w:line="240" w:lineRule="auto"/>
        <w:jc w:val="both"/>
        <w:rPr>
          <w:rFonts w:ascii="Times New Roman" w:eastAsia="Times New Roman" w:hAnsi="Times New Roman" w:cs="Times New Roman"/>
          <w:color w:val="000000" w:themeColor="text1"/>
          <w:sz w:val="16"/>
          <w:szCs w:val="16"/>
        </w:rPr>
      </w:pPr>
    </w:p>
    <w:p w:rsidR="002A1A3D" w:rsidRDefault="002A1A3D" w:rsidP="0097331F">
      <w:pPr>
        <w:spacing w:after="0" w:line="240" w:lineRule="auto"/>
        <w:jc w:val="both"/>
        <w:rPr>
          <w:rFonts w:ascii="Times New Roman" w:eastAsia="Times New Roman" w:hAnsi="Times New Roman" w:cs="Times New Roman"/>
          <w:color w:val="000000" w:themeColor="text1"/>
          <w:sz w:val="28"/>
          <w:szCs w:val="28"/>
          <w:lang w:eastAsia="ru-RU"/>
        </w:rPr>
      </w:pPr>
    </w:p>
    <w:p w:rsidR="0097331F" w:rsidRPr="00504B17" w:rsidRDefault="0097331F" w:rsidP="0042292D">
      <w:pPr>
        <w:spacing w:after="0" w:line="240" w:lineRule="auto"/>
        <w:jc w:val="both"/>
        <w:rPr>
          <w:rFonts w:ascii="Times New Roman" w:eastAsia="Times New Roman" w:hAnsi="Times New Roman" w:cs="Times New Roman"/>
          <w:color w:val="000000" w:themeColor="text1"/>
          <w:sz w:val="28"/>
          <w:szCs w:val="28"/>
          <w:lang w:eastAsia="ru-RU"/>
        </w:rPr>
      </w:pPr>
    </w:p>
    <w:p w:rsidR="000B47DA" w:rsidRPr="00325465" w:rsidRDefault="00325465" w:rsidP="00325465">
      <w:pPr>
        <w:spacing w:after="0" w:line="240" w:lineRule="auto"/>
        <w:ind w:firstLine="709"/>
        <w:jc w:val="center"/>
        <w:rPr>
          <w:rFonts w:ascii="Times New Roman" w:hAnsi="Times New Roman" w:cs="Times New Roman"/>
          <w:b/>
          <w:color w:val="000000" w:themeColor="text1"/>
          <w:sz w:val="28"/>
          <w:szCs w:val="28"/>
          <w:shd w:val="clear" w:color="auto" w:fill="FFFFFF"/>
        </w:rPr>
      </w:pPr>
      <w:r w:rsidRPr="00325465">
        <w:rPr>
          <w:rFonts w:ascii="Times New Roman" w:hAnsi="Times New Roman" w:cs="Times New Roman"/>
          <w:b/>
          <w:color w:val="000000" w:themeColor="text1"/>
          <w:sz w:val="28"/>
          <w:szCs w:val="28"/>
          <w:shd w:val="clear" w:color="auto" w:fill="FFFFFF"/>
        </w:rPr>
        <w:t xml:space="preserve">Какие налоговые льготы положены </w:t>
      </w:r>
      <w:proofErr w:type="spellStart"/>
      <w:r w:rsidR="00136660">
        <w:rPr>
          <w:rFonts w:ascii="Times New Roman" w:hAnsi="Times New Roman" w:cs="Times New Roman"/>
          <w:b/>
          <w:color w:val="000000" w:themeColor="text1"/>
          <w:sz w:val="28"/>
          <w:szCs w:val="28"/>
          <w:shd w:val="clear" w:color="auto" w:fill="FFFFFF"/>
        </w:rPr>
        <w:t>челнинским</w:t>
      </w:r>
      <w:proofErr w:type="spellEnd"/>
      <w:r w:rsidR="003B314E" w:rsidRPr="003B314E">
        <w:rPr>
          <w:rFonts w:ascii="Times New Roman" w:hAnsi="Times New Roman" w:cs="Times New Roman"/>
          <w:b/>
          <w:color w:val="000000" w:themeColor="text1"/>
          <w:sz w:val="28"/>
          <w:szCs w:val="28"/>
          <w:shd w:val="clear" w:color="auto" w:fill="FFFFFF"/>
        </w:rPr>
        <w:t xml:space="preserve"> </w:t>
      </w:r>
      <w:r w:rsidRPr="00325465">
        <w:rPr>
          <w:rFonts w:ascii="Times New Roman" w:hAnsi="Times New Roman" w:cs="Times New Roman"/>
          <w:b/>
          <w:color w:val="000000" w:themeColor="text1"/>
          <w:sz w:val="28"/>
          <w:szCs w:val="28"/>
          <w:shd w:val="clear" w:color="auto" w:fill="FFFFFF"/>
        </w:rPr>
        <w:t>многодетным семьям</w:t>
      </w:r>
    </w:p>
    <w:p w:rsidR="00325465" w:rsidRDefault="00325465" w:rsidP="00325465">
      <w:pPr>
        <w:spacing w:after="0" w:line="240" w:lineRule="auto"/>
        <w:ind w:firstLine="709"/>
        <w:jc w:val="both"/>
        <w:rPr>
          <w:rFonts w:ascii="Times New Roman" w:hAnsi="Times New Roman" w:cs="Times New Roman"/>
          <w:color w:val="000000" w:themeColor="text1"/>
          <w:sz w:val="28"/>
          <w:szCs w:val="28"/>
          <w:shd w:val="clear" w:color="auto" w:fill="FFFFFF"/>
        </w:rPr>
      </w:pPr>
    </w:p>
    <w:p w:rsidR="00B5673D" w:rsidRPr="00B5673D" w:rsidRDefault="00B5673D" w:rsidP="00B5673D">
      <w:pPr>
        <w:spacing w:after="0" w:line="240" w:lineRule="auto"/>
        <w:ind w:firstLine="709"/>
        <w:jc w:val="both"/>
        <w:rPr>
          <w:rFonts w:ascii="Times New Roman" w:hAnsi="Times New Roman" w:cs="Times New Roman"/>
          <w:color w:val="000000" w:themeColor="text1"/>
          <w:sz w:val="28"/>
          <w:szCs w:val="28"/>
          <w:shd w:val="clear" w:color="auto" w:fill="FFFFFF"/>
        </w:rPr>
      </w:pPr>
      <w:r w:rsidRPr="00B5673D">
        <w:rPr>
          <w:rFonts w:ascii="Times New Roman" w:hAnsi="Times New Roman" w:cs="Times New Roman"/>
          <w:color w:val="000000" w:themeColor="text1"/>
          <w:sz w:val="28"/>
          <w:szCs w:val="28"/>
          <w:shd w:val="clear" w:color="auto" w:fill="FFFFFF"/>
        </w:rPr>
        <w:t>«Федеральным Законом от 15.04.2019 №63-ФЗ «О внесении изменений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 лицам, имеющих трех и более несовершеннолетних детей предоставляются налоговые льготы по имущественным налогам:</w:t>
      </w:r>
    </w:p>
    <w:p w:rsidR="00B5673D" w:rsidRPr="00B5673D" w:rsidRDefault="00B5673D" w:rsidP="00B5673D">
      <w:pPr>
        <w:spacing w:after="0" w:line="240" w:lineRule="auto"/>
        <w:ind w:firstLine="709"/>
        <w:jc w:val="both"/>
        <w:rPr>
          <w:rFonts w:ascii="Times New Roman" w:hAnsi="Times New Roman" w:cs="Times New Roman"/>
          <w:color w:val="000000" w:themeColor="text1"/>
          <w:sz w:val="28"/>
          <w:szCs w:val="28"/>
          <w:shd w:val="clear" w:color="auto" w:fill="FFFFFF"/>
        </w:rPr>
      </w:pPr>
      <w:r w:rsidRPr="00B5673D">
        <w:rPr>
          <w:rFonts w:ascii="Times New Roman" w:hAnsi="Times New Roman" w:cs="Times New Roman"/>
          <w:color w:val="000000" w:themeColor="text1"/>
          <w:sz w:val="28"/>
          <w:szCs w:val="28"/>
          <w:shd w:val="clear" w:color="auto" w:fill="FFFFFF"/>
        </w:rPr>
        <w:t xml:space="preserve">-  при исчислении налога на имущество физических лиц – уменьшение кадастровой стоимости на 5/7 </w:t>
      </w:r>
      <w:proofErr w:type="spellStart"/>
      <w:r w:rsidRPr="00B5673D">
        <w:rPr>
          <w:rFonts w:ascii="Times New Roman" w:hAnsi="Times New Roman" w:cs="Times New Roman"/>
          <w:color w:val="000000" w:themeColor="text1"/>
          <w:sz w:val="28"/>
          <w:szCs w:val="28"/>
          <w:shd w:val="clear" w:color="auto" w:fill="FFFFFF"/>
        </w:rPr>
        <w:t>кв.м</w:t>
      </w:r>
      <w:proofErr w:type="spellEnd"/>
      <w:r w:rsidRPr="00B5673D">
        <w:rPr>
          <w:rFonts w:ascii="Times New Roman" w:hAnsi="Times New Roman" w:cs="Times New Roman"/>
          <w:color w:val="000000" w:themeColor="text1"/>
          <w:sz w:val="28"/>
          <w:szCs w:val="28"/>
          <w:shd w:val="clear" w:color="auto" w:fill="FFFFFF"/>
        </w:rPr>
        <w:t>. в квартире/жилом доме в расчете на каждого несовершеннолетнего ребенка,</w:t>
      </w:r>
    </w:p>
    <w:p w:rsidR="00B5673D" w:rsidRPr="00B5673D" w:rsidRDefault="00B5673D" w:rsidP="00B5673D">
      <w:pPr>
        <w:spacing w:after="0" w:line="240" w:lineRule="auto"/>
        <w:ind w:firstLine="709"/>
        <w:jc w:val="both"/>
        <w:rPr>
          <w:rFonts w:ascii="Times New Roman" w:hAnsi="Times New Roman" w:cs="Times New Roman"/>
          <w:color w:val="000000" w:themeColor="text1"/>
          <w:sz w:val="28"/>
          <w:szCs w:val="28"/>
          <w:shd w:val="clear" w:color="auto" w:fill="FFFFFF"/>
        </w:rPr>
      </w:pPr>
      <w:r w:rsidRPr="00B5673D">
        <w:rPr>
          <w:rFonts w:ascii="Times New Roman" w:hAnsi="Times New Roman" w:cs="Times New Roman"/>
          <w:color w:val="000000" w:themeColor="text1"/>
          <w:sz w:val="28"/>
          <w:szCs w:val="28"/>
          <w:shd w:val="clear" w:color="auto" w:fill="FFFFFF"/>
        </w:rPr>
        <w:t>- по земельному налогу - уменьшение кадастровой стоимости на 600кв.м. по одному земельному участку.</w:t>
      </w:r>
    </w:p>
    <w:p w:rsidR="00B5673D" w:rsidRPr="00B5673D" w:rsidRDefault="00B5673D" w:rsidP="00B5673D">
      <w:pPr>
        <w:spacing w:after="0" w:line="240" w:lineRule="auto"/>
        <w:ind w:firstLine="709"/>
        <w:jc w:val="both"/>
        <w:rPr>
          <w:rFonts w:ascii="Times New Roman" w:hAnsi="Times New Roman" w:cs="Times New Roman"/>
          <w:color w:val="000000" w:themeColor="text1"/>
          <w:sz w:val="28"/>
          <w:szCs w:val="28"/>
          <w:shd w:val="clear" w:color="auto" w:fill="FFFFFF"/>
        </w:rPr>
      </w:pPr>
      <w:r w:rsidRPr="00B5673D">
        <w:rPr>
          <w:rFonts w:ascii="Times New Roman" w:hAnsi="Times New Roman" w:cs="Times New Roman"/>
          <w:color w:val="000000" w:themeColor="text1"/>
          <w:sz w:val="28"/>
          <w:szCs w:val="28"/>
          <w:shd w:val="clear" w:color="auto" w:fill="FFFFFF"/>
        </w:rPr>
        <w:t>В целях применения указанных налоговых льгот в 2019 году рекомендуем гражданам – правообладателям объектов недвижимости и земельных участков, имеющим трех и более несовершеннолетних детей, в ближайшие сроки обратиться в налоговые органы с заявлением о предоставлении льгот по налогу на имущество физических лиц и земельному налогу.</w:t>
      </w:r>
    </w:p>
    <w:p w:rsidR="00B5673D" w:rsidRPr="00B5673D" w:rsidRDefault="00B5673D" w:rsidP="00B5673D">
      <w:pPr>
        <w:spacing w:after="0" w:line="240" w:lineRule="auto"/>
        <w:ind w:firstLine="709"/>
        <w:jc w:val="both"/>
        <w:rPr>
          <w:rFonts w:ascii="Times New Roman" w:hAnsi="Times New Roman" w:cs="Times New Roman"/>
          <w:color w:val="000000" w:themeColor="text1"/>
          <w:sz w:val="28"/>
          <w:szCs w:val="28"/>
          <w:shd w:val="clear" w:color="auto" w:fill="FFFFFF"/>
        </w:rPr>
      </w:pPr>
      <w:r w:rsidRPr="00B5673D">
        <w:rPr>
          <w:rFonts w:ascii="Times New Roman" w:hAnsi="Times New Roman" w:cs="Times New Roman"/>
          <w:color w:val="000000" w:themeColor="text1"/>
          <w:sz w:val="28"/>
          <w:szCs w:val="28"/>
          <w:shd w:val="clear" w:color="auto" w:fill="FFFFFF"/>
        </w:rPr>
        <w:t>Также, в целях реализации права на получение налоговых льгот указанным лицам можно обратиться в Министерство труда, занятости и социальной защиты Республики Татарстан, как в ведомство, ведущее учет многодетных семей, либо в налоговые органы и представить согласие на разглашение (раскрытие) информации о персональных данных.</w:t>
      </w:r>
    </w:p>
    <w:p w:rsidR="00E14997" w:rsidRDefault="00B5673D" w:rsidP="00B5673D">
      <w:pPr>
        <w:spacing w:after="0" w:line="240" w:lineRule="auto"/>
        <w:ind w:firstLine="709"/>
        <w:jc w:val="both"/>
        <w:rPr>
          <w:rFonts w:ascii="Times New Roman" w:hAnsi="Times New Roman" w:cs="Times New Roman"/>
          <w:color w:val="000000" w:themeColor="text1"/>
          <w:sz w:val="28"/>
          <w:szCs w:val="28"/>
          <w:shd w:val="clear" w:color="auto" w:fill="FFFFFF"/>
        </w:rPr>
      </w:pPr>
      <w:r w:rsidRPr="00B5673D">
        <w:rPr>
          <w:rFonts w:ascii="Times New Roman" w:hAnsi="Times New Roman" w:cs="Times New Roman"/>
          <w:color w:val="000000" w:themeColor="text1"/>
          <w:sz w:val="28"/>
          <w:szCs w:val="28"/>
          <w:shd w:val="clear" w:color="auto" w:fill="FFFFFF"/>
        </w:rPr>
        <w:t xml:space="preserve">Дополнительно сообщаем, что решением городского совета муниципального образования город Набережные Челны Республики Татарстан от 22 октября 2015 г. N 2/11 «О налоге на имущество физических лиц» освобождены от уплаты налога на имущество физических лиц налогоплательщики, имеющие трех и более детей в возрасте до 18 лет, а </w:t>
      </w:r>
      <w:proofErr w:type="gramStart"/>
      <w:r w:rsidRPr="00B5673D">
        <w:rPr>
          <w:rFonts w:ascii="Times New Roman" w:hAnsi="Times New Roman" w:cs="Times New Roman"/>
          <w:color w:val="000000" w:themeColor="text1"/>
          <w:sz w:val="28"/>
          <w:szCs w:val="28"/>
          <w:shd w:val="clear" w:color="auto" w:fill="FFFFFF"/>
        </w:rPr>
        <w:t>также  их</w:t>
      </w:r>
      <w:proofErr w:type="gramEnd"/>
      <w:r w:rsidRPr="00B5673D">
        <w:rPr>
          <w:rFonts w:ascii="Times New Roman" w:hAnsi="Times New Roman" w:cs="Times New Roman"/>
          <w:color w:val="000000" w:themeColor="text1"/>
          <w:sz w:val="28"/>
          <w:szCs w:val="28"/>
          <w:shd w:val="clear" w:color="auto" w:fill="FFFFFF"/>
        </w:rPr>
        <w:t xml:space="preserve"> дети в отношении квартиры, части квартиры, комнаты или жилого дома, части жилого дома общей площадью, не превышающей 100 квадратных метров. Льгота предоставляется на один объект налогообложения каждого вида, приходящегося на семью, по выбору налогоплательщика.</w:t>
      </w:r>
    </w:p>
    <w:p w:rsidR="00592AC6" w:rsidRDefault="00592AC6" w:rsidP="00592AC6">
      <w:pPr>
        <w:spacing w:after="0" w:line="240" w:lineRule="auto"/>
        <w:rPr>
          <w:rFonts w:ascii="Times New Roman" w:eastAsia="Times New Roman" w:hAnsi="Times New Roman" w:cs="Times New Roman"/>
          <w:i/>
          <w:color w:val="000000" w:themeColor="text1"/>
          <w:sz w:val="16"/>
          <w:szCs w:val="16"/>
          <w:lang w:eastAsia="ru-RU"/>
        </w:rPr>
      </w:pPr>
    </w:p>
    <w:p w:rsidR="00B5673D" w:rsidRDefault="00B5673D" w:rsidP="00592AC6">
      <w:pPr>
        <w:spacing w:after="0" w:line="240" w:lineRule="auto"/>
        <w:rPr>
          <w:rFonts w:ascii="Times New Roman" w:hAnsi="Times New Roman" w:cs="Times New Roman"/>
          <w:sz w:val="20"/>
          <w:szCs w:val="20"/>
        </w:rPr>
      </w:pPr>
    </w:p>
    <w:p w:rsidR="00B5673D" w:rsidRDefault="00B5673D" w:rsidP="00592AC6">
      <w:pPr>
        <w:spacing w:after="0" w:line="240" w:lineRule="auto"/>
        <w:rPr>
          <w:rFonts w:ascii="Times New Roman" w:hAnsi="Times New Roman" w:cs="Times New Roman"/>
          <w:sz w:val="20"/>
          <w:szCs w:val="20"/>
        </w:rPr>
      </w:pPr>
    </w:p>
    <w:p w:rsidR="00B5673D" w:rsidRDefault="00B5673D" w:rsidP="00592AC6">
      <w:pPr>
        <w:spacing w:after="0" w:line="240" w:lineRule="auto"/>
        <w:rPr>
          <w:rFonts w:ascii="Times New Roman" w:hAnsi="Times New Roman" w:cs="Times New Roman"/>
          <w:sz w:val="20"/>
          <w:szCs w:val="20"/>
        </w:rPr>
      </w:pPr>
    </w:p>
    <w:p w:rsidR="00B5673D" w:rsidRDefault="00B5673D" w:rsidP="00592AC6">
      <w:pPr>
        <w:spacing w:after="0" w:line="240" w:lineRule="auto"/>
        <w:rPr>
          <w:rFonts w:ascii="Times New Roman" w:hAnsi="Times New Roman" w:cs="Times New Roman"/>
          <w:sz w:val="20"/>
          <w:szCs w:val="20"/>
        </w:rPr>
      </w:pPr>
    </w:p>
    <w:p w:rsidR="00B5673D" w:rsidRDefault="00B5673D" w:rsidP="00592AC6">
      <w:pPr>
        <w:spacing w:after="0" w:line="240" w:lineRule="auto"/>
        <w:rPr>
          <w:rFonts w:ascii="Times New Roman" w:hAnsi="Times New Roman" w:cs="Times New Roman"/>
          <w:sz w:val="20"/>
          <w:szCs w:val="20"/>
        </w:rPr>
      </w:pPr>
    </w:p>
    <w:p w:rsidR="00B5673D" w:rsidRDefault="00B5673D" w:rsidP="00592AC6">
      <w:pPr>
        <w:spacing w:after="0" w:line="240" w:lineRule="auto"/>
        <w:rPr>
          <w:rFonts w:ascii="Times New Roman" w:hAnsi="Times New Roman" w:cs="Times New Roman"/>
          <w:sz w:val="20"/>
          <w:szCs w:val="20"/>
        </w:rPr>
      </w:pPr>
    </w:p>
    <w:p w:rsidR="00B5673D" w:rsidRDefault="00B5673D" w:rsidP="00592AC6">
      <w:pPr>
        <w:spacing w:after="0" w:line="240" w:lineRule="auto"/>
        <w:rPr>
          <w:rFonts w:ascii="Times New Roman" w:hAnsi="Times New Roman" w:cs="Times New Roman"/>
          <w:sz w:val="20"/>
          <w:szCs w:val="20"/>
        </w:rPr>
      </w:pPr>
    </w:p>
    <w:p w:rsidR="00E476DD" w:rsidRPr="00592AC6" w:rsidRDefault="00E476DD" w:rsidP="00592AC6">
      <w:pPr>
        <w:spacing w:after="0" w:line="240" w:lineRule="auto"/>
        <w:rPr>
          <w:rFonts w:ascii="Times New Roman" w:hAnsi="Times New Roman" w:cs="Times New Roman"/>
          <w:sz w:val="20"/>
          <w:szCs w:val="20"/>
        </w:rPr>
      </w:pPr>
      <w:bookmarkStart w:id="0" w:name="_GoBack"/>
      <w:bookmarkEnd w:id="0"/>
    </w:p>
    <w:sectPr w:rsidR="00E476DD" w:rsidRPr="00592AC6" w:rsidSect="00BC583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333" w:rsidRDefault="00440333" w:rsidP="006958FB">
      <w:pPr>
        <w:spacing w:after="0" w:line="240" w:lineRule="auto"/>
      </w:pPr>
      <w:r>
        <w:separator/>
      </w:r>
    </w:p>
  </w:endnote>
  <w:endnote w:type="continuationSeparator" w:id="0">
    <w:p w:rsidR="00440333" w:rsidRDefault="00440333" w:rsidP="0069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333" w:rsidRDefault="00440333" w:rsidP="006958FB">
      <w:pPr>
        <w:spacing w:after="0" w:line="240" w:lineRule="auto"/>
      </w:pPr>
      <w:r>
        <w:separator/>
      </w:r>
    </w:p>
  </w:footnote>
  <w:footnote w:type="continuationSeparator" w:id="0">
    <w:p w:rsidR="00440333" w:rsidRDefault="00440333" w:rsidP="00695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658172"/>
      <w:docPartObj>
        <w:docPartGallery w:val="Page Numbers (Top of Page)"/>
        <w:docPartUnique/>
      </w:docPartObj>
    </w:sdtPr>
    <w:sdtEndPr>
      <w:rPr>
        <w:rFonts w:ascii="Times New Roman" w:hAnsi="Times New Roman" w:cs="Times New Roman"/>
      </w:rPr>
    </w:sdtEndPr>
    <w:sdtContent>
      <w:p w:rsidR="006958FB" w:rsidRPr="006958FB" w:rsidRDefault="00C25873">
        <w:pPr>
          <w:pStyle w:val="a4"/>
          <w:jc w:val="center"/>
          <w:rPr>
            <w:rFonts w:ascii="Times New Roman" w:hAnsi="Times New Roman" w:cs="Times New Roman"/>
          </w:rPr>
        </w:pPr>
        <w:r w:rsidRPr="006958FB">
          <w:rPr>
            <w:rFonts w:ascii="Times New Roman" w:hAnsi="Times New Roman" w:cs="Times New Roman"/>
          </w:rPr>
          <w:fldChar w:fldCharType="begin"/>
        </w:r>
        <w:r w:rsidR="006958FB" w:rsidRPr="006958FB">
          <w:rPr>
            <w:rFonts w:ascii="Times New Roman" w:hAnsi="Times New Roman" w:cs="Times New Roman"/>
          </w:rPr>
          <w:instrText>PAGE   \* MERGEFORMAT</w:instrText>
        </w:r>
        <w:r w:rsidRPr="006958FB">
          <w:rPr>
            <w:rFonts w:ascii="Times New Roman" w:hAnsi="Times New Roman" w:cs="Times New Roman"/>
          </w:rPr>
          <w:fldChar w:fldCharType="separate"/>
        </w:r>
        <w:r w:rsidR="00BE5616">
          <w:rPr>
            <w:rFonts w:ascii="Times New Roman" w:hAnsi="Times New Roman" w:cs="Times New Roman"/>
            <w:noProof/>
          </w:rPr>
          <w:t>2</w:t>
        </w:r>
        <w:r w:rsidRPr="006958FB">
          <w:rPr>
            <w:rFonts w:ascii="Times New Roman" w:hAnsi="Times New Roman" w:cs="Times New Roman"/>
          </w:rPr>
          <w:fldChar w:fldCharType="end"/>
        </w:r>
      </w:p>
    </w:sdtContent>
  </w:sdt>
  <w:p w:rsidR="006958FB" w:rsidRDefault="006958F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165A9"/>
    <w:multiLevelType w:val="hybridMultilevel"/>
    <w:tmpl w:val="B16059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0767CEA"/>
    <w:multiLevelType w:val="hybridMultilevel"/>
    <w:tmpl w:val="078CCA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DC"/>
    <w:rsid w:val="000560A0"/>
    <w:rsid w:val="00065093"/>
    <w:rsid w:val="000B47DA"/>
    <w:rsid w:val="000D4C02"/>
    <w:rsid w:val="000D6C23"/>
    <w:rsid w:val="000F6682"/>
    <w:rsid w:val="00107A55"/>
    <w:rsid w:val="00124E3C"/>
    <w:rsid w:val="00136660"/>
    <w:rsid w:val="00137821"/>
    <w:rsid w:val="001461D8"/>
    <w:rsid w:val="001A1F22"/>
    <w:rsid w:val="001C3DD5"/>
    <w:rsid w:val="001C72B2"/>
    <w:rsid w:val="001F2EBD"/>
    <w:rsid w:val="0020783F"/>
    <w:rsid w:val="00221F23"/>
    <w:rsid w:val="00242E8A"/>
    <w:rsid w:val="002544AC"/>
    <w:rsid w:val="002A1A3D"/>
    <w:rsid w:val="002B5A0F"/>
    <w:rsid w:val="00310B67"/>
    <w:rsid w:val="00325465"/>
    <w:rsid w:val="00347EF5"/>
    <w:rsid w:val="003515DC"/>
    <w:rsid w:val="003608B8"/>
    <w:rsid w:val="00360DD2"/>
    <w:rsid w:val="00365C10"/>
    <w:rsid w:val="003759A5"/>
    <w:rsid w:val="003B314E"/>
    <w:rsid w:val="003B75E2"/>
    <w:rsid w:val="003F59F0"/>
    <w:rsid w:val="00401CF1"/>
    <w:rsid w:val="004109BB"/>
    <w:rsid w:val="0042292D"/>
    <w:rsid w:val="00431F70"/>
    <w:rsid w:val="00432CE0"/>
    <w:rsid w:val="00440333"/>
    <w:rsid w:val="004543F7"/>
    <w:rsid w:val="00490F5C"/>
    <w:rsid w:val="004B794E"/>
    <w:rsid w:val="004D2288"/>
    <w:rsid w:val="004D64AD"/>
    <w:rsid w:val="004D7CAA"/>
    <w:rsid w:val="004E13EC"/>
    <w:rsid w:val="004E30D1"/>
    <w:rsid w:val="00504B17"/>
    <w:rsid w:val="00515877"/>
    <w:rsid w:val="00515A15"/>
    <w:rsid w:val="005566D2"/>
    <w:rsid w:val="00561E1B"/>
    <w:rsid w:val="00567F9C"/>
    <w:rsid w:val="005768BA"/>
    <w:rsid w:val="005865BE"/>
    <w:rsid w:val="00592AC6"/>
    <w:rsid w:val="00593FA6"/>
    <w:rsid w:val="0059419B"/>
    <w:rsid w:val="00597641"/>
    <w:rsid w:val="005B2C85"/>
    <w:rsid w:val="005E7DC6"/>
    <w:rsid w:val="005F44AC"/>
    <w:rsid w:val="005F5C19"/>
    <w:rsid w:val="00615F39"/>
    <w:rsid w:val="006248C7"/>
    <w:rsid w:val="00624C93"/>
    <w:rsid w:val="00634E7F"/>
    <w:rsid w:val="00680754"/>
    <w:rsid w:val="006958FB"/>
    <w:rsid w:val="006E54B7"/>
    <w:rsid w:val="00740751"/>
    <w:rsid w:val="007A354C"/>
    <w:rsid w:val="007A3999"/>
    <w:rsid w:val="007F5353"/>
    <w:rsid w:val="00825F55"/>
    <w:rsid w:val="0083389D"/>
    <w:rsid w:val="008507C6"/>
    <w:rsid w:val="00880E62"/>
    <w:rsid w:val="008943B1"/>
    <w:rsid w:val="008A71FB"/>
    <w:rsid w:val="008A793D"/>
    <w:rsid w:val="008B1A40"/>
    <w:rsid w:val="008F1313"/>
    <w:rsid w:val="009418C9"/>
    <w:rsid w:val="009447A2"/>
    <w:rsid w:val="0094582C"/>
    <w:rsid w:val="00945868"/>
    <w:rsid w:val="00962D53"/>
    <w:rsid w:val="0097331F"/>
    <w:rsid w:val="00993C0A"/>
    <w:rsid w:val="00994242"/>
    <w:rsid w:val="0099767B"/>
    <w:rsid w:val="009B0DB6"/>
    <w:rsid w:val="009D0E3F"/>
    <w:rsid w:val="009D3201"/>
    <w:rsid w:val="009F1F79"/>
    <w:rsid w:val="009F36C7"/>
    <w:rsid w:val="00A06049"/>
    <w:rsid w:val="00A3580F"/>
    <w:rsid w:val="00A61179"/>
    <w:rsid w:val="00A64996"/>
    <w:rsid w:val="00A64EC3"/>
    <w:rsid w:val="00AA228E"/>
    <w:rsid w:val="00AA7CC0"/>
    <w:rsid w:val="00AB47C7"/>
    <w:rsid w:val="00AD7460"/>
    <w:rsid w:val="00AD7EE4"/>
    <w:rsid w:val="00AE7833"/>
    <w:rsid w:val="00B17D46"/>
    <w:rsid w:val="00B47FD9"/>
    <w:rsid w:val="00B5673D"/>
    <w:rsid w:val="00B62B66"/>
    <w:rsid w:val="00BC583E"/>
    <w:rsid w:val="00BD1724"/>
    <w:rsid w:val="00BE5616"/>
    <w:rsid w:val="00C25873"/>
    <w:rsid w:val="00C55E61"/>
    <w:rsid w:val="00C57B07"/>
    <w:rsid w:val="00C662AE"/>
    <w:rsid w:val="00C817CF"/>
    <w:rsid w:val="00C91414"/>
    <w:rsid w:val="00C92564"/>
    <w:rsid w:val="00CB61AC"/>
    <w:rsid w:val="00CD650E"/>
    <w:rsid w:val="00CF14F6"/>
    <w:rsid w:val="00CF1DFA"/>
    <w:rsid w:val="00D11D83"/>
    <w:rsid w:val="00D35654"/>
    <w:rsid w:val="00D3709A"/>
    <w:rsid w:val="00D518A5"/>
    <w:rsid w:val="00DD0641"/>
    <w:rsid w:val="00DD5132"/>
    <w:rsid w:val="00DE248C"/>
    <w:rsid w:val="00E10049"/>
    <w:rsid w:val="00E14997"/>
    <w:rsid w:val="00E2361D"/>
    <w:rsid w:val="00E42E74"/>
    <w:rsid w:val="00E45B88"/>
    <w:rsid w:val="00E476DD"/>
    <w:rsid w:val="00E73FB3"/>
    <w:rsid w:val="00EA626B"/>
    <w:rsid w:val="00EC241B"/>
    <w:rsid w:val="00EC3685"/>
    <w:rsid w:val="00EF5827"/>
    <w:rsid w:val="00F577E9"/>
    <w:rsid w:val="00F6701F"/>
    <w:rsid w:val="00F72CAD"/>
    <w:rsid w:val="00F72D07"/>
    <w:rsid w:val="00F8151C"/>
    <w:rsid w:val="00F859E8"/>
    <w:rsid w:val="00FB2730"/>
    <w:rsid w:val="00FB680E"/>
    <w:rsid w:val="00FD19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FCE8A-5EA4-47DB-A135-0BC19856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8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582C"/>
    <w:rPr>
      <w:color w:val="0000FF" w:themeColor="hyperlink"/>
      <w:u w:val="single"/>
    </w:rPr>
  </w:style>
  <w:style w:type="paragraph" w:styleId="a4">
    <w:name w:val="header"/>
    <w:basedOn w:val="a"/>
    <w:link w:val="a5"/>
    <w:uiPriority w:val="99"/>
    <w:unhideWhenUsed/>
    <w:rsid w:val="006958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58FB"/>
  </w:style>
  <w:style w:type="paragraph" w:styleId="a6">
    <w:name w:val="footer"/>
    <w:basedOn w:val="a"/>
    <w:link w:val="a7"/>
    <w:uiPriority w:val="99"/>
    <w:unhideWhenUsed/>
    <w:rsid w:val="006958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58FB"/>
  </w:style>
  <w:style w:type="paragraph" w:styleId="a8">
    <w:name w:val="Balloon Text"/>
    <w:basedOn w:val="a"/>
    <w:link w:val="a9"/>
    <w:uiPriority w:val="99"/>
    <w:semiHidden/>
    <w:unhideWhenUsed/>
    <w:rsid w:val="006958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58FB"/>
    <w:rPr>
      <w:rFonts w:ascii="Tahoma" w:hAnsi="Tahoma" w:cs="Tahoma"/>
      <w:sz w:val="16"/>
      <w:szCs w:val="16"/>
    </w:rPr>
  </w:style>
  <w:style w:type="paragraph" w:styleId="aa">
    <w:name w:val="List Paragraph"/>
    <w:basedOn w:val="a"/>
    <w:uiPriority w:val="34"/>
    <w:qFormat/>
    <w:rsid w:val="005566D2"/>
    <w:pPr>
      <w:ind w:left="720"/>
      <w:contextualSpacing/>
    </w:pPr>
    <w:rPr>
      <w:rFonts w:ascii="Calibri" w:eastAsia="Times New Roman" w:hAnsi="Calibri" w:cs="Times New Roman"/>
      <w:lang w:eastAsia="ru-RU"/>
    </w:rPr>
  </w:style>
  <w:style w:type="paragraph" w:styleId="ab">
    <w:name w:val="Body Text Indent"/>
    <w:basedOn w:val="a"/>
    <w:link w:val="ac"/>
    <w:rsid w:val="006248C7"/>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c">
    <w:name w:val="Основной текст с отступом Знак"/>
    <w:basedOn w:val="a0"/>
    <w:link w:val="ab"/>
    <w:rsid w:val="006248C7"/>
    <w:rPr>
      <w:rFonts w:ascii="Times New Roman" w:eastAsia="Times New Roman" w:hAnsi="Times New Roman" w:cs="Times New Roman"/>
      <w:snapToGrid w:val="0"/>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0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301</Words>
  <Characters>1719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Бычкова Александра Владиславовна</dc:creator>
  <cp:lastModifiedBy>ita-319-7</cp:lastModifiedBy>
  <cp:revision>3</cp:revision>
  <cp:lastPrinted>2019-05-08T06:20:00Z</cp:lastPrinted>
  <dcterms:created xsi:type="dcterms:W3CDTF">2019-05-15T13:54:00Z</dcterms:created>
  <dcterms:modified xsi:type="dcterms:W3CDTF">2019-05-15T13:54:00Z</dcterms:modified>
</cp:coreProperties>
</file>